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69A81">
      <w:pPr>
        <w:spacing w:before="0" w:line="577" w:lineRule="exact"/>
        <w:ind w:left="2636" w:right="2734" w:firstLine="0"/>
        <w:jc w:val="center"/>
        <w:rPr>
          <w:rFonts w:hint="eastAsia" w:ascii="方正小标宋_GBK" w:eastAsia="方正小标宋_GBK"/>
          <w:sz w:val="40"/>
        </w:rPr>
      </w:pPr>
      <w:bookmarkStart w:id="0" w:name="_GoBack"/>
      <w:bookmarkEnd w:id="0"/>
      <w:r>
        <w:rPr>
          <w:rFonts w:hint="eastAsia" w:ascii="方正小标宋_GBK" w:eastAsia="方正小标宋_GBK"/>
          <w:color w:val="231F20"/>
          <w:sz w:val="40"/>
        </w:rPr>
        <w:t>建筑施工物资租赁合同</w:t>
      </w:r>
    </w:p>
    <w:p w14:paraId="28189A6B">
      <w:pPr>
        <w:pStyle w:val="2"/>
        <w:rPr>
          <w:rFonts w:ascii="方正楷体_GBK"/>
          <w:sz w:val="30"/>
        </w:rPr>
      </w:pPr>
    </w:p>
    <w:p w14:paraId="7383E54B">
      <w:pPr>
        <w:pStyle w:val="2"/>
        <w:spacing w:before="5"/>
        <w:rPr>
          <w:rFonts w:ascii="方正楷体_GBK"/>
          <w:sz w:val="30"/>
        </w:rPr>
      </w:pPr>
    </w:p>
    <w:p w14:paraId="1C3FD01B">
      <w:pPr>
        <w:pStyle w:val="2"/>
        <w:tabs>
          <w:tab w:val="left" w:pos="9082"/>
        </w:tabs>
        <w:ind w:left="5617"/>
      </w:pP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2A462B8E">
      <w:pPr>
        <w:pStyle w:val="2"/>
        <w:tabs>
          <w:tab w:val="left" w:pos="3141"/>
          <w:tab w:val="left" w:pos="5617"/>
          <w:tab w:val="left" w:pos="9082"/>
        </w:tabs>
        <w:spacing w:before="89"/>
        <w:ind w:left="557"/>
      </w:pPr>
      <w:r>
        <w:rPr>
          <w:color w:val="231F20"/>
        </w:rPr>
        <w:t>出租人</w:t>
      </w:r>
      <w:r>
        <w:rPr>
          <w:rFonts w:hint="eastAsia"/>
          <w:color w:val="231F20"/>
          <w:lang w:eastAsia="zh-CN"/>
        </w:rPr>
        <w:t>（</w:t>
      </w:r>
      <w:r>
        <w:rPr>
          <w:rFonts w:hint="eastAsia"/>
          <w:color w:val="231F20"/>
          <w:lang w:val="en-US" w:eastAsia="zh-CN"/>
        </w:rPr>
        <w:t>甲方</w:t>
      </w:r>
      <w:r>
        <w:rPr>
          <w:rFonts w:hint="eastAsia"/>
          <w:color w:val="231F20"/>
          <w:lang w:eastAsia="zh-CN"/>
        </w:rPr>
        <w:t>）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>签署地址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2B7C5D95">
      <w:pPr>
        <w:pStyle w:val="2"/>
        <w:tabs>
          <w:tab w:val="left" w:pos="3141"/>
          <w:tab w:val="left" w:pos="5617"/>
          <w:tab w:val="left" w:pos="7541"/>
          <w:tab w:val="left" w:pos="8201"/>
          <w:tab w:val="left" w:pos="8861"/>
        </w:tabs>
        <w:spacing w:before="89"/>
        <w:ind w:left="557"/>
      </w:pPr>
      <w:r>
        <w:rPr>
          <w:color w:val="231F20"/>
        </w:rPr>
        <w:t>承租人</w:t>
      </w:r>
      <w:r>
        <w:rPr>
          <w:rFonts w:hint="eastAsia"/>
          <w:color w:val="231F20"/>
          <w:lang w:eastAsia="zh-CN"/>
        </w:rPr>
        <w:t>（</w:t>
      </w:r>
      <w:r>
        <w:rPr>
          <w:rFonts w:hint="eastAsia"/>
          <w:color w:val="231F20"/>
          <w:lang w:val="en-US" w:eastAsia="zh-CN"/>
        </w:rPr>
        <w:t>乙方</w:t>
      </w:r>
      <w:r>
        <w:rPr>
          <w:rFonts w:hint="eastAsia"/>
          <w:color w:val="231F20"/>
          <w:lang w:eastAsia="zh-CN"/>
        </w:rPr>
        <w:t>）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>签署时间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</w:t>
      </w:r>
    </w:p>
    <w:p w14:paraId="53EEC453">
      <w:pPr>
        <w:pStyle w:val="2"/>
        <w:spacing w:before="13"/>
        <w:rPr>
          <w:sz w:val="33"/>
        </w:rPr>
      </w:pPr>
    </w:p>
    <w:p w14:paraId="6330122D">
      <w:pPr>
        <w:pStyle w:val="2"/>
        <w:spacing w:line="304" w:lineRule="auto"/>
        <w:ind w:left="117" w:right="215" w:firstLine="440"/>
      </w:pPr>
      <w:r>
        <w:rPr>
          <w:color w:val="231F20"/>
        </w:rPr>
        <w:t>依据相关规定，按照平等互利的原则，为明确出租人与承租人的权利义务，经两方协商一致，签订本合同。</w:t>
      </w:r>
    </w:p>
    <w:p w14:paraId="6BAB6292">
      <w:pPr>
        <w:pStyle w:val="2"/>
        <w:tabs>
          <w:tab w:val="left" w:pos="1437"/>
          <w:tab w:val="left" w:pos="9188"/>
        </w:tabs>
        <w:spacing w:before="14"/>
        <w:ind w:left="557"/>
      </w:pPr>
      <w:r>
        <w:rPr>
          <w:rFonts w:hint="eastAsia" w:ascii="方正黑体_GBK" w:eastAsia="方正黑体_GBK"/>
          <w:color w:val="231F20"/>
        </w:rPr>
        <w:t>第一条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租赁物资的品名、规格、数目、质量（详见合同附件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</w:rPr>
        <w:tab/>
      </w:r>
    </w:p>
    <w:p w14:paraId="243D6843">
      <w:pPr>
        <w:pStyle w:val="2"/>
        <w:spacing w:before="10"/>
        <w:rPr>
          <w:sz w:val="24"/>
        </w:rPr>
      </w:pPr>
      <w:r>
        <w:pict>
          <v:line id="_x0000_s1026" o:spid="_x0000_s1026" o:spt="20" style="position:absolute;left:0pt;margin-left:70.85pt;margin-top:20.65pt;height:0pt;width:453.5pt;mso-position-horizontal-relative:page;mso-wrap-distance-bottom:0pt;mso-wrap-distance-top:0pt;z-index:251659264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  <w:r>
        <w:pict>
          <v:line id="_x0000_s1027" o:spid="_x0000_s1027" o:spt="20" style="position:absolute;left:0pt;margin-left:70.85pt;margin-top:41.65pt;height:0pt;width:453.5pt;mso-position-horizontal-relative:page;mso-wrap-distance-bottom:0pt;mso-wrap-distance-top:0pt;z-index:251660288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32D32D9C">
      <w:pPr>
        <w:pStyle w:val="2"/>
        <w:rPr>
          <w:sz w:val="23"/>
        </w:rPr>
      </w:pPr>
    </w:p>
    <w:p w14:paraId="6A95FA6B">
      <w:pPr>
        <w:pStyle w:val="2"/>
        <w:tabs>
          <w:tab w:val="left" w:pos="1437"/>
          <w:tab w:val="left" w:pos="9188"/>
        </w:tabs>
        <w:spacing w:before="57"/>
        <w:ind w:left="557"/>
      </w:pPr>
      <w:r>
        <w:rPr>
          <w:rFonts w:hint="eastAsia" w:ascii="方正黑体_GBK" w:eastAsia="方正黑体_GBK"/>
          <w:color w:val="231F20"/>
        </w:rPr>
        <w:t>第二条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租赁物资的用途及使用方法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12C2EA02">
      <w:pPr>
        <w:pStyle w:val="2"/>
        <w:spacing w:before="11"/>
        <w:rPr>
          <w:sz w:val="24"/>
        </w:rPr>
      </w:pPr>
      <w:r>
        <w:pict>
          <v:line id="_x0000_s1028" o:spid="_x0000_s1028" o:spt="20" style="position:absolute;left:0pt;margin-left:70.85pt;margin-top:20.65pt;height:0pt;width:453.5pt;mso-position-horizontal-relative:page;mso-wrap-distance-bottom:0pt;mso-wrap-distance-top:0pt;z-index:251660288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1DDFF1C3">
      <w:pPr>
        <w:pStyle w:val="2"/>
        <w:tabs>
          <w:tab w:val="left" w:pos="1007"/>
          <w:tab w:val="left" w:pos="1447"/>
          <w:tab w:val="left" w:pos="3598"/>
          <w:tab w:val="left" w:pos="4446"/>
          <w:tab w:val="left" w:pos="5294"/>
          <w:tab w:val="left" w:pos="6537"/>
          <w:tab w:val="left" w:pos="6568"/>
          <w:tab w:val="left" w:pos="7690"/>
          <w:tab w:val="left" w:pos="8539"/>
        </w:tabs>
        <w:spacing w:before="57" w:line="304" w:lineRule="auto"/>
        <w:ind w:left="117" w:right="215" w:firstLine="440"/>
      </w:pPr>
      <w:r>
        <w:rPr>
          <w:rFonts w:hint="eastAsia" w:ascii="方正黑体_GBK" w:eastAsia="方正黑体_GBK"/>
          <w:color w:val="231F20"/>
        </w:rPr>
        <w:t>第三条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租赁</w:t>
      </w:r>
      <w:r>
        <w:rPr>
          <w:color w:val="231F20"/>
          <w:spacing w:val="-6"/>
        </w:rPr>
        <w:t>期</w:t>
      </w:r>
      <w:r>
        <w:rPr>
          <w:color w:val="231F20"/>
          <w:spacing w:val="-9"/>
        </w:rPr>
        <w:t>限</w:t>
      </w:r>
      <w:r>
        <w:rPr>
          <w:color w:val="231F20"/>
          <w:spacing w:val="-61"/>
        </w:rPr>
        <w:t>：</w:t>
      </w:r>
      <w:r>
        <w:rPr>
          <w:color w:val="231F20"/>
        </w:rPr>
        <w:t>自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-9"/>
        </w:rPr>
        <w:t>年</w:t>
      </w:r>
      <w:r>
        <w:rPr>
          <w:color w:val="231F20"/>
          <w:spacing w:val="-9"/>
          <w:u w:val="single" w:color="231F20"/>
        </w:rPr>
        <w:t xml:space="preserve"> </w:t>
      </w:r>
      <w:r>
        <w:rPr>
          <w:color w:val="231F20"/>
          <w:spacing w:val="-9"/>
          <w:u w:val="single" w:color="231F20"/>
        </w:rPr>
        <w:tab/>
      </w:r>
      <w:r>
        <w:rPr>
          <w:color w:val="231F20"/>
          <w:spacing w:val="-9"/>
        </w:rPr>
        <w:t>月</w:t>
      </w:r>
      <w:r>
        <w:rPr>
          <w:color w:val="231F20"/>
          <w:spacing w:val="-9"/>
          <w:u w:val="single" w:color="231F20"/>
        </w:rPr>
        <w:t xml:space="preserve"> </w:t>
      </w:r>
      <w:r>
        <w:rPr>
          <w:color w:val="231F20"/>
          <w:spacing w:val="-9"/>
          <w:u w:val="single" w:color="231F20"/>
        </w:rPr>
        <w:tab/>
      </w:r>
      <w:r>
        <w:rPr>
          <w:color w:val="231F20"/>
          <w:spacing w:val="-6"/>
        </w:rPr>
        <w:t>日</w:t>
      </w:r>
      <w:r>
        <w:rPr>
          <w:color w:val="231F20"/>
          <w:spacing w:val="-9"/>
        </w:rPr>
        <w:t>至</w:t>
      </w:r>
      <w:r>
        <w:rPr>
          <w:color w:val="231F20"/>
          <w:spacing w:val="-9"/>
          <w:u w:val="single" w:color="231F20"/>
        </w:rPr>
        <w:t xml:space="preserve"> </w:t>
      </w:r>
      <w:r>
        <w:rPr>
          <w:color w:val="231F20"/>
          <w:spacing w:val="-9"/>
          <w:u w:val="single" w:color="231F20"/>
        </w:rPr>
        <w:tab/>
      </w:r>
      <w:r>
        <w:rPr>
          <w:color w:val="231F20"/>
          <w:spacing w:val="-9"/>
          <w:u w:val="single" w:color="231F20"/>
        </w:rPr>
        <w:tab/>
      </w:r>
      <w:r>
        <w:rPr>
          <w:color w:val="231F20"/>
          <w:spacing w:val="52"/>
        </w:rPr>
        <w:t>年</w:t>
      </w:r>
      <w:r>
        <w:rPr>
          <w:color w:val="231F20"/>
          <w:spacing w:val="52"/>
          <w:u w:val="single" w:color="231F20"/>
        </w:rPr>
        <w:t xml:space="preserve"> </w:t>
      </w:r>
      <w:r>
        <w:rPr>
          <w:color w:val="231F20"/>
          <w:spacing w:val="52"/>
          <w:u w:val="single" w:color="231F20"/>
        </w:rPr>
        <w:tab/>
      </w:r>
      <w:r>
        <w:rPr>
          <w:color w:val="231F20"/>
          <w:spacing w:val="-9"/>
        </w:rPr>
        <w:t>月</w:t>
      </w:r>
      <w:r>
        <w:rPr>
          <w:color w:val="231F20"/>
          <w:spacing w:val="-9"/>
          <w:u w:val="single" w:color="231F20"/>
        </w:rPr>
        <w:t xml:space="preserve"> </w:t>
      </w:r>
      <w:r>
        <w:rPr>
          <w:color w:val="231F20"/>
          <w:spacing w:val="-9"/>
          <w:u w:val="single" w:color="231F20"/>
        </w:rPr>
        <w:tab/>
      </w:r>
      <w:r>
        <w:rPr>
          <w:color w:val="231F20"/>
          <w:spacing w:val="-9"/>
        </w:rPr>
        <w:t>日</w:t>
      </w:r>
      <w:r>
        <w:rPr>
          <w:color w:val="231F20"/>
          <w:spacing w:val="-6"/>
        </w:rPr>
        <w:t>，</w:t>
      </w:r>
      <w:r>
        <w:rPr>
          <w:color w:val="231F20"/>
        </w:rPr>
        <w:t>共</w:t>
      </w:r>
      <w:r>
        <w:rPr>
          <w:color w:val="231F20"/>
          <w:spacing w:val="35"/>
        </w:rPr>
        <w:t>计</w:t>
      </w:r>
      <w:r>
        <w:rPr>
          <w:color w:val="231F20"/>
          <w:spacing w:val="35"/>
          <w:u w:val="single" w:color="231F20"/>
        </w:rPr>
        <w:t xml:space="preserve"> </w:t>
      </w:r>
      <w:r>
        <w:rPr>
          <w:color w:val="231F20"/>
          <w:spacing w:val="35"/>
          <w:u w:val="single" w:color="231F20"/>
        </w:rPr>
        <w:tab/>
      </w:r>
      <w:r>
        <w:rPr>
          <w:color w:val="231F20"/>
          <w:spacing w:val="-9"/>
        </w:rPr>
        <w:t>天。承</w:t>
      </w:r>
      <w:r>
        <w:rPr>
          <w:color w:val="231F20"/>
        </w:rPr>
        <w:t>租人因工程需要延长租期，应在合同届满前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日内，重新签订合同。</w:t>
      </w:r>
    </w:p>
    <w:p w14:paraId="677B66B4">
      <w:pPr>
        <w:pStyle w:val="2"/>
        <w:tabs>
          <w:tab w:val="left" w:pos="1437"/>
        </w:tabs>
        <w:spacing w:before="14"/>
        <w:ind w:left="557"/>
      </w:pPr>
      <w:r>
        <w:rPr>
          <w:rFonts w:hint="eastAsia" w:ascii="方正黑体_GBK" w:eastAsia="方正黑体_GBK"/>
          <w:color w:val="231F20"/>
        </w:rPr>
        <w:t>第四条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租金、租金支付方式和期限</w:t>
      </w:r>
    </w:p>
    <w:p w14:paraId="796E42C0">
      <w:pPr>
        <w:pStyle w:val="2"/>
        <w:tabs>
          <w:tab w:val="left" w:pos="9078"/>
        </w:tabs>
        <w:spacing w:before="89" w:line="302" w:lineRule="auto"/>
        <w:ind w:left="557" w:right="105"/>
        <w:jc w:val="both"/>
      </w:pPr>
      <w:r>
        <w:rPr>
          <w:color w:val="231F20"/>
        </w:rPr>
        <w:t>收取租金的标准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。租金的支付方式和期限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。</w:t>
      </w:r>
      <w:r>
        <w:rPr>
          <w:rFonts w:hint="eastAsia" w:ascii="方正黑体_GBK" w:eastAsia="方正黑体_GBK"/>
          <w:color w:val="231F20"/>
        </w:rPr>
        <w:t xml:space="preserve">第五条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押金（保证金）</w:t>
      </w:r>
    </w:p>
    <w:p w14:paraId="4ECDF9DB">
      <w:pPr>
        <w:pStyle w:val="2"/>
        <w:tabs>
          <w:tab w:val="left" w:pos="5097"/>
        </w:tabs>
        <w:spacing w:before="22" w:line="304" w:lineRule="auto"/>
        <w:ind w:left="117" w:right="207" w:firstLine="440"/>
      </w:pPr>
      <w:r>
        <w:rPr>
          <w:color w:val="231F20"/>
        </w:rPr>
        <w:t>经双方协商，出租人收取承租人押金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元</w:t>
      </w:r>
      <w:r>
        <w:rPr>
          <w:color w:val="231F20"/>
          <w:spacing w:val="6"/>
        </w:rPr>
        <w:t>。承租人交纳押金后办理提货手</w:t>
      </w:r>
      <w:r>
        <w:rPr>
          <w:color w:val="231F20"/>
        </w:rPr>
        <w:t>续</w:t>
      </w:r>
      <w:r>
        <w:rPr>
          <w:color w:val="231F20"/>
          <w:spacing w:val="6"/>
        </w:rPr>
        <w:t xml:space="preserve">。租 </w:t>
      </w:r>
      <w:r>
        <w:rPr>
          <w:color w:val="231F20"/>
        </w:rPr>
        <w:t>赁期间不得以押金抵作租金</w:t>
      </w:r>
      <w:r>
        <w:rPr>
          <w:color w:val="231F20"/>
          <w:spacing w:val="-55"/>
        </w:rPr>
        <w:t>；</w:t>
      </w:r>
      <w:r>
        <w:rPr>
          <w:color w:val="231F20"/>
        </w:rPr>
        <w:t>租赁期满，承租人返还租赁物资后，押金退还承租人。</w:t>
      </w:r>
    </w:p>
    <w:p w14:paraId="599830F4">
      <w:pPr>
        <w:pStyle w:val="2"/>
        <w:tabs>
          <w:tab w:val="left" w:pos="1437"/>
          <w:tab w:val="left" w:pos="9188"/>
        </w:tabs>
        <w:spacing w:before="15"/>
        <w:ind w:left="557"/>
      </w:pPr>
      <w:r>
        <w:rPr>
          <w:rFonts w:hint="eastAsia" w:ascii="方正黑体_GBK" w:eastAsia="方正黑体_GBK"/>
          <w:color w:val="231F20"/>
        </w:rPr>
        <w:t>第六条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租赁物资交付的时间、地点及验收方法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041F1D15">
      <w:pPr>
        <w:pStyle w:val="2"/>
        <w:spacing w:before="11"/>
        <w:rPr>
          <w:sz w:val="24"/>
        </w:rPr>
      </w:pPr>
      <w:r>
        <w:pict>
          <v:line id="_x0000_s1029" o:spid="_x0000_s1029" o:spt="20" style="position:absolute;left:0pt;margin-left:70.85pt;margin-top:20.65pt;height:0pt;width:453.5pt;mso-position-horizontal-relative:page;mso-wrap-distance-bottom:0pt;mso-wrap-distance-top:0pt;z-index:251660288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  <w:r>
        <w:pict>
          <v:line id="_x0000_s1030" o:spid="_x0000_s1030" o:spt="20" style="position:absolute;left:0pt;margin-left:70.85pt;margin-top:41.65pt;height:0pt;width:453.5pt;mso-position-horizontal-relative:page;mso-wrap-distance-bottom:0pt;mso-wrap-distance-top:0pt;z-index:251660288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0EC8F3CD">
      <w:pPr>
        <w:pStyle w:val="2"/>
        <w:rPr>
          <w:sz w:val="23"/>
        </w:rPr>
      </w:pPr>
    </w:p>
    <w:p w14:paraId="1CB73E8E">
      <w:pPr>
        <w:pStyle w:val="2"/>
        <w:tabs>
          <w:tab w:val="left" w:pos="1437"/>
        </w:tabs>
        <w:spacing w:before="57"/>
        <w:ind w:left="557"/>
      </w:pPr>
      <w:r>
        <w:rPr>
          <w:rFonts w:hint="eastAsia" w:ascii="方正黑体_GBK" w:eastAsia="方正黑体_GBK"/>
          <w:color w:val="231F20"/>
        </w:rPr>
        <w:t>第七条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租赁物资的保管与维修</w:t>
      </w:r>
    </w:p>
    <w:p w14:paraId="4403AD7E">
      <w:pPr>
        <w:pStyle w:val="2"/>
        <w:spacing w:before="89" w:line="304" w:lineRule="auto"/>
        <w:ind w:left="117" w:right="212" w:firstLine="440"/>
        <w:jc w:val="both"/>
      </w:pPr>
      <w:r>
        <w:rPr>
          <w:color w:val="231F20"/>
        </w:rPr>
        <w:t>一、承租人对租赁物资要妥善保管。租赁物资返还时，双方检查验收，如因保管不善造成</w:t>
      </w:r>
      <w:r>
        <w:rPr>
          <w:color w:val="231F20"/>
          <w:spacing w:val="-4"/>
        </w:rPr>
        <w:t>租赁物资损坏、丢失的，要按照双方议定的《租赁物资缺损赔偿办法》，由承租人向出租人偿</w:t>
      </w:r>
      <w:r>
        <w:rPr>
          <w:color w:val="231F20"/>
        </w:rPr>
        <w:t>付赔偿金。</w:t>
      </w:r>
    </w:p>
    <w:p w14:paraId="41229D04">
      <w:pPr>
        <w:pStyle w:val="2"/>
        <w:spacing w:before="7"/>
        <w:rPr>
          <w:sz w:val="18"/>
        </w:rPr>
      </w:pPr>
    </w:p>
    <w:p w14:paraId="3E8210AE">
      <w:pPr>
        <w:spacing w:before="92"/>
        <w:ind w:left="0" w:right="21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1</w:t>
      </w:r>
    </w:p>
    <w:p w14:paraId="21827AC9">
      <w:pPr>
        <w:spacing w:after="0"/>
        <w:jc w:val="right"/>
        <w:rPr>
          <w:rFonts w:ascii="Times New Roman"/>
          <w:sz w:val="20"/>
        </w:rPr>
        <w:sectPr>
          <w:type w:val="continuous"/>
          <w:pgSz w:w="11910" w:h="16840"/>
          <w:pgMar w:top="1580" w:right="1200" w:bottom="280" w:left="1300" w:header="720" w:footer="720" w:gutter="0"/>
          <w:cols w:space="720" w:num="1"/>
        </w:sectPr>
      </w:pPr>
    </w:p>
    <w:p w14:paraId="6A2A8433">
      <w:pPr>
        <w:pStyle w:val="2"/>
        <w:tabs>
          <w:tab w:val="left" w:pos="5397"/>
        </w:tabs>
        <w:spacing w:before="24"/>
        <w:ind w:left="557"/>
      </w:pPr>
      <w:r>
        <w:rPr>
          <w:color w:val="231F20"/>
        </w:rPr>
        <w:t>二、租赁时期，租赁物资的维修及费用由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人承担。</w:t>
      </w:r>
    </w:p>
    <w:p w14:paraId="297B3B13">
      <w:pPr>
        <w:pStyle w:val="2"/>
        <w:tabs>
          <w:tab w:val="left" w:pos="1437"/>
        </w:tabs>
        <w:spacing w:before="83"/>
        <w:ind w:left="557"/>
      </w:pPr>
      <w:r>
        <w:rPr>
          <w:rFonts w:hint="eastAsia" w:ascii="方正黑体_GBK" w:eastAsia="方正黑体_GBK"/>
          <w:color w:val="231F20"/>
        </w:rPr>
        <w:t>第八条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出租人更改</w:t>
      </w:r>
    </w:p>
    <w:p w14:paraId="50A424AD">
      <w:pPr>
        <w:pStyle w:val="2"/>
        <w:spacing w:before="89" w:line="304" w:lineRule="auto"/>
        <w:ind w:left="117" w:right="215" w:firstLine="440"/>
      </w:pPr>
      <w:r>
        <w:rPr>
          <w:color w:val="231F20"/>
        </w:rPr>
        <w:t>一、在租赁时期，出租人如将租赁物资所有权转移给第三人，应正式通知承租人，租赁物资新的所有权人即成为本合同的当然出租人。</w:t>
      </w:r>
    </w:p>
    <w:p w14:paraId="44D661F9">
      <w:pPr>
        <w:pStyle w:val="2"/>
        <w:spacing w:before="21" w:line="304" w:lineRule="auto"/>
        <w:ind w:left="117" w:right="215" w:firstLine="440"/>
      </w:pPr>
      <w:r>
        <w:rPr>
          <w:color w:val="231F20"/>
        </w:rPr>
        <w:t>二、在租赁时期，承租人未经出租人同意，不得将租赁物资转让、转租给第三人使用，也不得变卖或作抵押品。</w:t>
      </w:r>
    </w:p>
    <w:p w14:paraId="75DE457E">
      <w:pPr>
        <w:pStyle w:val="2"/>
        <w:tabs>
          <w:tab w:val="left" w:pos="1437"/>
          <w:tab w:val="left" w:pos="9188"/>
        </w:tabs>
        <w:spacing w:before="15"/>
        <w:ind w:left="557"/>
      </w:pPr>
      <w:r>
        <w:rPr>
          <w:rFonts w:hint="eastAsia" w:ascii="方正黑体_GBK" w:eastAsia="方正黑体_GBK"/>
          <w:color w:val="231F20"/>
        </w:rPr>
        <w:t>第九条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租赁期满租赁物资的返还时间为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63BAFC6F">
      <w:pPr>
        <w:pStyle w:val="2"/>
        <w:tabs>
          <w:tab w:val="left" w:pos="1437"/>
          <w:tab w:val="left" w:pos="9188"/>
        </w:tabs>
        <w:spacing w:before="83"/>
        <w:ind w:left="557"/>
      </w:pPr>
      <w:r>
        <w:rPr>
          <w:rFonts w:hint="eastAsia" w:ascii="方正黑体_GBK" w:eastAsia="方正黑体_GBK"/>
          <w:color w:val="231F20"/>
        </w:rPr>
        <w:t>第十条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本合同解除的条件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34288800">
      <w:pPr>
        <w:pStyle w:val="2"/>
        <w:tabs>
          <w:tab w:val="left" w:pos="9078"/>
        </w:tabs>
        <w:spacing w:before="89"/>
        <w:ind w:left="117"/>
      </w:pP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</w:rPr>
        <w:t>。</w:t>
      </w:r>
    </w:p>
    <w:p w14:paraId="73D60E7A">
      <w:pPr>
        <w:pStyle w:val="2"/>
        <w:tabs>
          <w:tab w:val="left" w:pos="1657"/>
        </w:tabs>
        <w:spacing w:before="83" w:line="304" w:lineRule="auto"/>
        <w:ind w:left="557" w:right="6646"/>
      </w:pPr>
      <w:r>
        <w:rPr>
          <w:rFonts w:hint="eastAsia" w:ascii="方正黑体_GBK" w:eastAsia="方正黑体_GBK"/>
          <w:color w:val="231F20"/>
        </w:rPr>
        <w:t>第十一条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违约责任 一、出租人违约责任：</w:t>
      </w:r>
    </w:p>
    <w:p w14:paraId="49871016">
      <w:pPr>
        <w:pStyle w:val="7"/>
        <w:numPr>
          <w:ilvl w:val="0"/>
          <w:numId w:val="1"/>
        </w:numPr>
        <w:tabs>
          <w:tab w:val="left" w:pos="776"/>
          <w:tab w:val="left" w:pos="6495"/>
        </w:tabs>
        <w:spacing w:before="21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未按时间提供租赁物资，应向承租人偿付违约期租金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％的违约金。</w:t>
      </w:r>
    </w:p>
    <w:p w14:paraId="30980BC6">
      <w:pPr>
        <w:pStyle w:val="7"/>
        <w:numPr>
          <w:ilvl w:val="0"/>
          <w:numId w:val="1"/>
        </w:numPr>
        <w:tabs>
          <w:tab w:val="left" w:pos="776"/>
          <w:tab w:val="left" w:pos="6495"/>
        </w:tabs>
        <w:spacing w:before="89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未按质量提供租赁物资，应向承租人偿付违约期租金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％的违约金。</w:t>
      </w:r>
    </w:p>
    <w:p w14:paraId="0A83E0CE">
      <w:pPr>
        <w:pStyle w:val="7"/>
        <w:numPr>
          <w:ilvl w:val="0"/>
          <w:numId w:val="1"/>
        </w:numPr>
        <w:tabs>
          <w:tab w:val="left" w:pos="776"/>
          <w:tab w:val="left" w:pos="2317"/>
        </w:tabs>
        <w:spacing w:before="89" w:after="0" w:line="304" w:lineRule="auto"/>
        <w:ind w:left="117" w:right="213" w:firstLine="440"/>
        <w:jc w:val="left"/>
        <w:rPr>
          <w:sz w:val="22"/>
        </w:rPr>
      </w:pPr>
      <w:r>
        <w:rPr>
          <w:color w:val="231F20"/>
          <w:sz w:val="22"/>
        </w:rPr>
        <w:t>未按数量提供租赁物资，致使承租人不能如期正常使用的，除按规定如数补齐外，还应偿付违约期租金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％的违约金。</w:t>
      </w:r>
    </w:p>
    <w:p w14:paraId="7ADFBA42">
      <w:pPr>
        <w:pStyle w:val="7"/>
        <w:numPr>
          <w:ilvl w:val="0"/>
          <w:numId w:val="1"/>
        </w:numPr>
        <w:tabs>
          <w:tab w:val="left" w:pos="776"/>
          <w:tab w:val="left" w:pos="9078"/>
        </w:tabs>
        <w:spacing w:before="21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其他违约行为</w:t>
      </w:r>
      <w:r>
        <w:rPr>
          <w:color w:val="231F20"/>
          <w:sz w:val="22"/>
          <w:u w:val="single" w:color="231F20"/>
        </w:rPr>
        <w:t>：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。</w:t>
      </w:r>
    </w:p>
    <w:p w14:paraId="75150BE1">
      <w:pPr>
        <w:pStyle w:val="2"/>
        <w:spacing w:before="83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二、承租人违约责任：</w:t>
      </w:r>
    </w:p>
    <w:p w14:paraId="6E4A43F7">
      <w:pPr>
        <w:pStyle w:val="7"/>
        <w:numPr>
          <w:ilvl w:val="0"/>
          <w:numId w:val="2"/>
        </w:numPr>
        <w:tabs>
          <w:tab w:val="left" w:pos="776"/>
          <w:tab w:val="left" w:pos="5835"/>
        </w:tabs>
        <w:spacing w:before="102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不按时交纳租金，应向出租人偿付违约期租金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％的违约金。</w:t>
      </w:r>
    </w:p>
    <w:p w14:paraId="097D90D1">
      <w:pPr>
        <w:pStyle w:val="7"/>
        <w:numPr>
          <w:ilvl w:val="0"/>
          <w:numId w:val="2"/>
        </w:numPr>
        <w:tabs>
          <w:tab w:val="left" w:pos="776"/>
          <w:tab w:val="left" w:pos="6275"/>
        </w:tabs>
        <w:spacing w:before="89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逾期不返还租赁物资，应向出租人偿付违约期租金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％的违约金。</w:t>
      </w:r>
    </w:p>
    <w:p w14:paraId="56BE8A13">
      <w:pPr>
        <w:pStyle w:val="7"/>
        <w:numPr>
          <w:ilvl w:val="0"/>
          <w:numId w:val="2"/>
        </w:numPr>
        <w:tabs>
          <w:tab w:val="left" w:pos="777"/>
          <w:tab w:val="left" w:pos="5891"/>
        </w:tabs>
        <w:spacing w:before="89" w:after="0" w:line="304" w:lineRule="auto"/>
        <w:ind w:left="117" w:right="215" w:firstLine="440"/>
        <w:jc w:val="left"/>
        <w:rPr>
          <w:sz w:val="22"/>
        </w:rPr>
      </w:pPr>
      <w:r>
        <w:rPr>
          <w:color w:val="231F20"/>
          <w:sz w:val="22"/>
        </w:rPr>
        <w:t>如有转让、转租或将租赁物资变卖、抵押等行为，除出租人有权解除合同，限期如数收回租赁物资外，承租人还应向出租人偿付违约期租</w:t>
      </w:r>
      <w:r>
        <w:rPr>
          <w:color w:val="231F20"/>
          <w:spacing w:val="52"/>
          <w:sz w:val="22"/>
        </w:rPr>
        <w:t>金</w:t>
      </w:r>
      <w:r>
        <w:rPr>
          <w:color w:val="231F20"/>
          <w:spacing w:val="52"/>
          <w:sz w:val="22"/>
          <w:u w:val="single" w:color="231F20"/>
        </w:rPr>
        <w:t xml:space="preserve"> </w:t>
      </w:r>
      <w:r>
        <w:rPr>
          <w:color w:val="231F20"/>
          <w:spacing w:val="52"/>
          <w:sz w:val="22"/>
          <w:u w:val="single" w:color="231F20"/>
        </w:rPr>
        <w:tab/>
      </w:r>
      <w:r>
        <w:rPr>
          <w:color w:val="231F20"/>
          <w:sz w:val="22"/>
        </w:rPr>
        <w:t>％的违约金。</w:t>
      </w:r>
    </w:p>
    <w:p w14:paraId="51AE4BA6">
      <w:pPr>
        <w:pStyle w:val="7"/>
        <w:numPr>
          <w:ilvl w:val="0"/>
          <w:numId w:val="2"/>
        </w:numPr>
        <w:tabs>
          <w:tab w:val="left" w:pos="776"/>
          <w:tab w:val="left" w:pos="9078"/>
        </w:tabs>
        <w:spacing w:before="21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其余违约行为</w:t>
      </w:r>
      <w:r>
        <w:rPr>
          <w:color w:val="231F20"/>
          <w:sz w:val="22"/>
          <w:u w:val="single" w:color="231F20"/>
        </w:rPr>
        <w:t>：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。</w:t>
      </w:r>
    </w:p>
    <w:p w14:paraId="36D36DA1">
      <w:pPr>
        <w:pStyle w:val="9"/>
        <w:numPr>
          <w:ilvl w:val="0"/>
          <w:numId w:val="0"/>
        </w:numPr>
        <w:spacing w:before="0" w:beforeLines="0"/>
        <w:ind w:left="0" w:firstLine="440" w:firstLineChars="200"/>
      </w:pPr>
      <w:r>
        <w:rPr>
          <w:rFonts w:hint="eastAsia" w:ascii="方正黑体_GBK" w:hAnsi="方正书宋_GBK" w:eastAsia="方正黑体_GBK" w:cs="方正书宋_GBK"/>
          <w:color w:val="231F20"/>
          <w:sz w:val="22"/>
          <w:szCs w:val="22"/>
          <w:lang w:val="en-US" w:eastAsia="en-US" w:bidi="ar-SA"/>
        </w:rPr>
        <w:t>第十二条</w:t>
      </w:r>
      <w:r>
        <w:rPr>
          <w:rFonts w:hint="eastAsia" w:ascii="方正黑体_GBK" w:eastAsia="方正黑体_GBK" w:cs="方正书宋_GBK"/>
          <w:color w:val="231F20"/>
          <w:sz w:val="22"/>
          <w:szCs w:val="22"/>
          <w:lang w:val="en-US" w:eastAsia="zh-CN" w:bidi="ar-SA"/>
        </w:rPr>
        <w:t xml:space="preserve">   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u w:val="single"/>
          <w:lang w:val="en-US" w:eastAsia="en-US" w:bidi="ar-SA"/>
        </w:rPr>
        <w:t>因本合同引起的或与本合同有关的任何争议，</w:t>
      </w:r>
      <w:r>
        <w:rPr>
          <w:rFonts w:hint="eastAsia" w:ascii="方正书宋_GBK" w:hAnsi="方正书宋_GBK" w:eastAsia="方正书宋_GBK" w:cs="方正书宋_GBK"/>
          <w:b/>
          <w:bCs/>
          <w:color w:val="231F20"/>
          <w:sz w:val="22"/>
          <w:szCs w:val="22"/>
          <w:u w:val="single"/>
          <w:lang w:val="en-US" w:eastAsia="en-US" w:bidi="ar-SA"/>
        </w:rPr>
        <w:t>均提请绵阳仲裁委员会按照该会仲裁规则进行仲裁。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u w:val="single"/>
          <w:lang w:val="en-US" w:eastAsia="en-US" w:bidi="ar-SA"/>
        </w:rPr>
        <w:t>仲裁裁决是终局的，对双方均有约束力。</w:t>
      </w:r>
    </w:p>
    <w:p w14:paraId="0389F43F">
      <w:pPr>
        <w:pStyle w:val="2"/>
        <w:tabs>
          <w:tab w:val="left" w:pos="1657"/>
          <w:tab w:val="left" w:pos="9188"/>
        </w:tabs>
        <w:spacing w:before="83"/>
        <w:ind w:left="557"/>
        <w:rPr>
          <w:rFonts w:ascii="Times New Roman" w:eastAsia="Times New Roman"/>
        </w:rPr>
      </w:pPr>
      <w:r>
        <w:rPr>
          <w:rFonts w:hint="eastAsia" w:ascii="方正黑体_GBK" w:eastAsia="方正黑体_GBK"/>
          <w:color w:val="231F20"/>
        </w:rPr>
        <w:t>第十三条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  <w:spacing w:val="-1"/>
        </w:rPr>
        <w:t>其他</w:t>
      </w:r>
      <w:r>
        <w:rPr>
          <w:color w:val="231F20"/>
        </w:rPr>
        <w:t>约定事项：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</w:p>
    <w:p w14:paraId="1C849950">
      <w:pPr>
        <w:pStyle w:val="2"/>
        <w:tabs>
          <w:tab w:val="left" w:pos="8968"/>
        </w:tabs>
        <w:spacing w:before="89"/>
        <w:ind w:left="117"/>
      </w:pP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  <w:spacing w:val="-1"/>
        </w:rPr>
        <w:t>_。</w:t>
      </w:r>
    </w:p>
    <w:p w14:paraId="12E744BF">
      <w:pPr>
        <w:pStyle w:val="2"/>
        <w:tabs>
          <w:tab w:val="left" w:pos="1657"/>
        </w:tabs>
        <w:spacing w:before="83"/>
        <w:ind w:left="557"/>
        <w:rPr>
          <w:rFonts w:hint="eastAsia"/>
          <w:color w:val="231F20"/>
        </w:rPr>
      </w:pPr>
      <w:r>
        <w:rPr>
          <w:rFonts w:hint="eastAsia" w:ascii="方正黑体_GBK" w:eastAsia="方正黑体_GBK"/>
          <w:color w:val="231F20"/>
        </w:rPr>
        <w:t>第十四条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/>
          <w:color w:val="231F20"/>
        </w:rPr>
        <w:t>合同签订人所填写的地址信息，将作为通知、信件、律师函、法院文书、仲裁文书等一切书面文件的送达地址。若该地址送达的相关文件未成功签收，则文件退回之日视为送达之日。</w:t>
      </w:r>
    </w:p>
    <w:p w14:paraId="1E553F33">
      <w:pPr>
        <w:pStyle w:val="2"/>
        <w:tabs>
          <w:tab w:val="left" w:pos="1657"/>
        </w:tabs>
        <w:spacing w:before="83"/>
        <w:ind w:left="557"/>
        <w:rPr>
          <w:rFonts w:hint="eastAsia"/>
          <w:color w:val="231F20"/>
        </w:rPr>
      </w:pPr>
      <w:r>
        <w:rPr>
          <w:rFonts w:hint="eastAsia"/>
          <w:color w:val="231F20"/>
        </w:rPr>
        <w:t>双方确认的送达地址如下：</w:t>
      </w:r>
    </w:p>
    <w:p w14:paraId="66EB52BD">
      <w:pPr>
        <w:pStyle w:val="2"/>
        <w:tabs>
          <w:tab w:val="left" w:pos="1657"/>
        </w:tabs>
        <w:spacing w:before="83"/>
        <w:ind w:left="557"/>
        <w:rPr>
          <w:rFonts w:hint="eastAsia"/>
          <w:color w:val="231F20"/>
        </w:rPr>
      </w:pPr>
      <w:r>
        <w:rPr>
          <w:rFonts w:hint="eastAsia"/>
          <w:color w:val="231F20"/>
        </w:rPr>
        <w:t>甲方地址：</w:t>
      </w:r>
    </w:p>
    <w:p w14:paraId="42CB702D">
      <w:pPr>
        <w:pStyle w:val="2"/>
        <w:tabs>
          <w:tab w:val="left" w:pos="1657"/>
        </w:tabs>
        <w:spacing w:before="83"/>
        <w:ind w:left="557"/>
        <w:rPr>
          <w:rFonts w:hint="eastAsia"/>
          <w:color w:val="231F20"/>
        </w:rPr>
      </w:pPr>
      <w:r>
        <w:rPr>
          <w:rFonts w:hint="eastAsia"/>
          <w:color w:val="231F20"/>
        </w:rPr>
        <w:t>邮政编码：        收件人：</w:t>
      </w:r>
    </w:p>
    <w:p w14:paraId="575DEFBF">
      <w:pPr>
        <w:pStyle w:val="2"/>
        <w:tabs>
          <w:tab w:val="left" w:pos="1657"/>
        </w:tabs>
        <w:spacing w:before="83"/>
        <w:ind w:left="557"/>
        <w:rPr>
          <w:rFonts w:hint="eastAsia"/>
          <w:color w:val="231F20"/>
        </w:rPr>
      </w:pPr>
      <w:r>
        <w:rPr>
          <w:rFonts w:hint="eastAsia"/>
          <w:color w:val="231F20"/>
        </w:rPr>
        <w:t>手机号码：        电子邮箱：         微信号：</w:t>
      </w:r>
    </w:p>
    <w:p w14:paraId="3C6F0F25">
      <w:pPr>
        <w:pStyle w:val="2"/>
        <w:tabs>
          <w:tab w:val="left" w:pos="1657"/>
        </w:tabs>
        <w:spacing w:before="83"/>
        <w:ind w:left="557"/>
        <w:rPr>
          <w:rFonts w:hint="eastAsia"/>
          <w:color w:val="231F20"/>
        </w:rPr>
      </w:pPr>
      <w:r>
        <w:rPr>
          <w:rFonts w:hint="eastAsia"/>
          <w:color w:val="231F20"/>
        </w:rPr>
        <w:t>乙方地址：</w:t>
      </w:r>
    </w:p>
    <w:p w14:paraId="6C15E566">
      <w:pPr>
        <w:pStyle w:val="2"/>
        <w:tabs>
          <w:tab w:val="left" w:pos="1657"/>
        </w:tabs>
        <w:spacing w:before="83"/>
        <w:ind w:left="557"/>
        <w:rPr>
          <w:rFonts w:hint="eastAsia"/>
          <w:color w:val="231F20"/>
        </w:rPr>
      </w:pPr>
      <w:r>
        <w:rPr>
          <w:rFonts w:hint="eastAsia"/>
          <w:color w:val="231F20"/>
        </w:rPr>
        <w:t>邮政编码：        收件人：</w:t>
      </w:r>
    </w:p>
    <w:p w14:paraId="5A4C51BB">
      <w:pPr>
        <w:pStyle w:val="2"/>
        <w:tabs>
          <w:tab w:val="left" w:pos="1657"/>
        </w:tabs>
        <w:spacing w:before="83"/>
        <w:ind w:left="557"/>
        <w:rPr>
          <w:rFonts w:hint="eastAsia"/>
          <w:color w:val="231F20"/>
        </w:rPr>
      </w:pPr>
      <w:r>
        <w:rPr>
          <w:rFonts w:hint="eastAsia"/>
          <w:color w:val="231F20"/>
        </w:rPr>
        <w:t>手机号码：        电子邮箱：         微信号：</w:t>
      </w:r>
    </w:p>
    <w:p w14:paraId="5FD25E6E">
      <w:pPr>
        <w:pStyle w:val="2"/>
        <w:tabs>
          <w:tab w:val="left" w:pos="1689"/>
          <w:tab w:val="left" w:pos="3552"/>
          <w:tab w:val="left" w:pos="6028"/>
          <w:tab w:val="left" w:pos="8276"/>
        </w:tabs>
        <w:spacing w:before="83" w:line="304" w:lineRule="auto"/>
        <w:ind w:left="117" w:right="207" w:firstLine="440"/>
      </w:pPr>
      <w:r>
        <w:rPr>
          <w:rFonts w:hint="eastAsia" w:ascii="方正黑体_GBK" w:eastAsia="方正黑体_GBK"/>
          <w:color w:val="231F20"/>
          <w:spacing w:val="5"/>
        </w:rPr>
        <w:t>第十五</w:t>
      </w:r>
      <w:r>
        <w:rPr>
          <w:rFonts w:hint="eastAsia" w:ascii="方正黑体_GBK" w:eastAsia="方正黑体_GBK"/>
          <w:color w:val="231F20"/>
        </w:rPr>
        <w:t>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  <w:spacing w:val="5"/>
        </w:rPr>
        <w:t>本合同一</w:t>
      </w:r>
      <w:r>
        <w:rPr>
          <w:color w:val="231F20"/>
        </w:rPr>
        <w:t>式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份</w:t>
      </w:r>
      <w:r>
        <w:rPr>
          <w:color w:val="231F20"/>
          <w:spacing w:val="5"/>
        </w:rPr>
        <w:t>，合同双方各</w:t>
      </w:r>
      <w:r>
        <w:rPr>
          <w:color w:val="231F20"/>
        </w:rPr>
        <w:t>执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份</w:t>
      </w:r>
      <w:r>
        <w:rPr>
          <w:color w:val="231F20"/>
          <w:spacing w:val="5"/>
        </w:rPr>
        <w:t>。本合同附</w:t>
      </w:r>
      <w:r>
        <w:rPr>
          <w:color w:val="231F20"/>
        </w:rPr>
        <w:t>件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5"/>
        </w:rPr>
        <w:t xml:space="preserve">份都是合 </w:t>
      </w:r>
      <w:r>
        <w:rPr>
          <w:color w:val="231F20"/>
        </w:rPr>
        <w:t>同的组成部分，与合同具有同等效力。</w:t>
      </w:r>
    </w:p>
    <w:p w14:paraId="2A9951CE">
      <w:pPr>
        <w:pStyle w:val="2"/>
        <w:spacing w:before="11"/>
        <w:rPr>
          <w:rFonts w:ascii="Times New Roman"/>
          <w:sz w:val="8"/>
        </w:rPr>
      </w:pPr>
    </w:p>
    <w:p w14:paraId="43461216">
      <w:pPr>
        <w:pStyle w:val="2"/>
        <w:tabs>
          <w:tab w:val="left" w:pos="6109"/>
        </w:tabs>
        <w:spacing w:before="34"/>
        <w:ind w:left="557"/>
      </w:pPr>
      <w:r>
        <w:rPr>
          <w:color w:val="231F20"/>
        </w:rPr>
        <w:t>监制部门：</w:t>
      </w:r>
      <w:r>
        <w:rPr>
          <w:color w:val="231F20"/>
        </w:rPr>
        <w:tab/>
      </w:r>
      <w:r>
        <w:rPr>
          <w:color w:val="231F20"/>
        </w:rPr>
        <w:t>印制单位：</w:t>
      </w:r>
    </w:p>
    <w:tbl>
      <w:tblPr>
        <w:tblStyle w:val="4"/>
        <w:tblpPr w:leftFromText="180" w:rightFromText="180" w:vertAnchor="text" w:horzAnchor="page" w:tblpX="1303" w:tblpY="117"/>
        <w:tblOverlap w:val="never"/>
        <w:tblW w:w="0" w:type="auto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6"/>
        <w:gridCol w:w="4597"/>
      </w:tblGrid>
      <w:tr w14:paraId="77CBCA0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4466" w:type="dxa"/>
          </w:tcPr>
          <w:p w14:paraId="6F52CC2C">
            <w:pPr>
              <w:pStyle w:val="8"/>
              <w:spacing w:before="8"/>
              <w:ind w:left="1209"/>
              <w:rPr>
                <w:sz w:val="20"/>
              </w:rPr>
            </w:pPr>
            <w:r>
              <w:rPr>
                <w:color w:val="231F20"/>
                <w:sz w:val="20"/>
              </w:rPr>
              <w:t>出租人</w:t>
            </w:r>
          </w:p>
          <w:p w14:paraId="1525627F">
            <w:pPr>
              <w:pStyle w:val="8"/>
              <w:spacing w:before="7"/>
              <w:ind w:left="0"/>
              <w:rPr>
                <w:rFonts w:ascii="Times New Roman"/>
                <w:sz w:val="20"/>
              </w:rPr>
            </w:pPr>
          </w:p>
          <w:p w14:paraId="5DFF6C4E">
            <w:pPr>
              <w:pStyle w:val="8"/>
              <w:spacing w:line="230" w:lineRule="auto"/>
              <w:ind w:right="1827"/>
              <w:rPr>
                <w:sz w:val="18"/>
              </w:rPr>
            </w:pPr>
            <w:r>
              <w:rPr>
                <w:color w:val="231F20"/>
                <w:sz w:val="18"/>
              </w:rPr>
              <w:t>出租人（章） 住处：</w:t>
            </w:r>
          </w:p>
          <w:p w14:paraId="28DC141D">
            <w:pPr>
              <w:pStyle w:val="8"/>
              <w:spacing w:line="230" w:lineRule="auto"/>
              <w:ind w:right="1124"/>
              <w:jc w:val="both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 xml:space="preserve">法定代表人（签名）： </w:t>
            </w:r>
          </w:p>
          <w:p w14:paraId="35C1009E">
            <w:pPr>
              <w:pStyle w:val="8"/>
              <w:spacing w:line="230" w:lineRule="auto"/>
              <w:ind w:right="1124"/>
              <w:jc w:val="both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委托代理人（签名）：</w:t>
            </w:r>
          </w:p>
          <w:p w14:paraId="60B440AA">
            <w:pPr>
              <w:pStyle w:val="8"/>
              <w:spacing w:line="230" w:lineRule="auto"/>
              <w:ind w:right="112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电话：</w:t>
            </w:r>
          </w:p>
          <w:p w14:paraId="663F7BC2">
            <w:pPr>
              <w:pStyle w:val="8"/>
              <w:spacing w:line="25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传真：</w:t>
            </w:r>
          </w:p>
          <w:p w14:paraId="52010DCA">
            <w:pPr>
              <w:pStyle w:val="8"/>
              <w:spacing w:before="6" w:line="230" w:lineRule="auto"/>
              <w:ind w:right="2007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 w14:paraId="495D67C4">
            <w:pPr>
              <w:pStyle w:val="8"/>
              <w:spacing w:line="260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  <w:tc>
          <w:tcPr>
            <w:tcW w:w="4597" w:type="dxa"/>
          </w:tcPr>
          <w:p w14:paraId="3CEC2554">
            <w:pPr>
              <w:pStyle w:val="8"/>
              <w:spacing w:before="8"/>
              <w:ind w:left="1209"/>
              <w:rPr>
                <w:sz w:val="20"/>
              </w:rPr>
            </w:pPr>
            <w:r>
              <w:rPr>
                <w:color w:val="231F20"/>
                <w:sz w:val="20"/>
              </w:rPr>
              <w:t>承租人</w:t>
            </w:r>
          </w:p>
          <w:p w14:paraId="6A13C099">
            <w:pPr>
              <w:pStyle w:val="8"/>
              <w:spacing w:before="7"/>
              <w:ind w:left="0"/>
              <w:rPr>
                <w:rFonts w:ascii="Times New Roman"/>
                <w:sz w:val="20"/>
              </w:rPr>
            </w:pPr>
          </w:p>
          <w:p w14:paraId="33C41C49">
            <w:pPr>
              <w:pStyle w:val="8"/>
              <w:spacing w:line="230" w:lineRule="auto"/>
              <w:ind w:right="1827"/>
              <w:rPr>
                <w:sz w:val="18"/>
              </w:rPr>
            </w:pPr>
            <w:r>
              <w:rPr>
                <w:color w:val="231F20"/>
                <w:sz w:val="18"/>
              </w:rPr>
              <w:t>承租人（章） 住处：</w:t>
            </w:r>
          </w:p>
          <w:p w14:paraId="0B8199CD">
            <w:pPr>
              <w:pStyle w:val="8"/>
              <w:spacing w:line="230" w:lineRule="auto"/>
              <w:ind w:right="1124"/>
              <w:jc w:val="both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 xml:space="preserve">法定代表人（签名）： </w:t>
            </w:r>
          </w:p>
          <w:p w14:paraId="05671A07">
            <w:pPr>
              <w:pStyle w:val="8"/>
              <w:spacing w:line="230" w:lineRule="auto"/>
              <w:ind w:right="1124"/>
              <w:jc w:val="both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委托代理人（签名）：</w:t>
            </w:r>
          </w:p>
          <w:p w14:paraId="1A11C702">
            <w:pPr>
              <w:pStyle w:val="8"/>
              <w:spacing w:line="230" w:lineRule="auto"/>
              <w:ind w:right="112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电话：</w:t>
            </w:r>
          </w:p>
          <w:p w14:paraId="61784123">
            <w:pPr>
              <w:pStyle w:val="8"/>
              <w:spacing w:line="25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传真：</w:t>
            </w:r>
          </w:p>
          <w:p w14:paraId="3703EAC7">
            <w:pPr>
              <w:pStyle w:val="8"/>
              <w:spacing w:before="6" w:line="230" w:lineRule="auto"/>
              <w:ind w:right="2007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 w14:paraId="2190258D">
            <w:pPr>
              <w:pStyle w:val="8"/>
              <w:tabs>
                <w:tab w:val="left" w:pos="2350"/>
                <w:tab w:val="left" w:pos="2754"/>
              </w:tabs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</w:tr>
    </w:tbl>
    <w:p w14:paraId="0C25FF89">
      <w:pPr>
        <w:pStyle w:val="2"/>
        <w:rPr>
          <w:sz w:val="20"/>
        </w:rPr>
      </w:pPr>
    </w:p>
    <w:p w14:paraId="37BBA630">
      <w:pPr>
        <w:pStyle w:val="2"/>
        <w:rPr>
          <w:sz w:val="20"/>
        </w:rPr>
      </w:pPr>
    </w:p>
    <w:p w14:paraId="2DB1F3C1">
      <w:pPr>
        <w:pStyle w:val="2"/>
        <w:rPr>
          <w:sz w:val="20"/>
        </w:rPr>
      </w:pPr>
    </w:p>
    <w:p w14:paraId="7EC1CB6C">
      <w:pPr>
        <w:pStyle w:val="2"/>
        <w:spacing w:before="11"/>
        <w:rPr>
          <w:sz w:val="16"/>
        </w:rPr>
      </w:pPr>
    </w:p>
    <w:p w14:paraId="1AF4D86C">
      <w:pPr>
        <w:spacing w:before="0"/>
        <w:ind w:left="0" w:right="11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3</w:t>
      </w:r>
    </w:p>
    <w:sectPr>
      <w:pgSz w:w="11910" w:h="16840"/>
      <w:pgMar w:top="1580" w:right="13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9A5F12"/>
    <w:multiLevelType w:val="multilevel"/>
    <w:tmpl w:val="E99A5F12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1">
    <w:nsid w:val="F2BA4DDA"/>
    <w:multiLevelType w:val="multilevel"/>
    <w:tmpl w:val="F2BA4DDA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DFhZjQwNGZhMmY0NGY4ZjhmNzcyMWJkMDM3MTdkNWQifQ=="/>
  </w:docVars>
  <w:rsids>
    <w:rsidRoot w:val="00172A27"/>
    <w:rsid w:val="016A347B"/>
    <w:rsid w:val="02C33AC9"/>
    <w:rsid w:val="0A1B3D6E"/>
    <w:rsid w:val="0F4E618A"/>
    <w:rsid w:val="12D966F9"/>
    <w:rsid w:val="16AE2F47"/>
    <w:rsid w:val="1DB63878"/>
    <w:rsid w:val="22370D00"/>
    <w:rsid w:val="47FF7E48"/>
    <w:rsid w:val="511E4CB5"/>
    <w:rsid w:val="5B1433B1"/>
    <w:rsid w:val="64C71494"/>
    <w:rsid w:val="6F40431D"/>
    <w:rsid w:val="78AC2A23"/>
    <w:rsid w:val="7B523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beforeLines="0"/>
      <w:jc w:val="center"/>
    </w:pPr>
    <w:rPr>
      <w:rFonts w:hint="eastAsia"/>
      <w:kern w:val="2"/>
      <w:sz w:val="18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pPr>
      <w:spacing w:before="89"/>
      <w:ind w:left="117" w:firstLine="440"/>
    </w:pPr>
    <w:rPr>
      <w:rFonts w:ascii="方正书宋_GBK" w:hAnsi="方正书宋_GBK" w:eastAsia="方正书宋_GBK" w:cs="方正书宋_GBK"/>
    </w:rPr>
  </w:style>
  <w:style w:type="paragraph" w:customStyle="1" w:styleId="8">
    <w:name w:val="Table Paragraph"/>
    <w:basedOn w:val="1"/>
    <w:autoRedefine/>
    <w:qFormat/>
    <w:uiPriority w:val="1"/>
    <w:pPr>
      <w:ind w:left="84"/>
    </w:pPr>
    <w:rPr>
      <w:rFonts w:ascii="方正书宋_GBK" w:hAnsi="方正书宋_GBK" w:eastAsia="方正书宋_GBK" w:cs="方正书宋_GBK"/>
    </w:rPr>
  </w:style>
  <w:style w:type="paragraph" w:customStyle="1" w:styleId="9">
    <w:name w:val="通用标题6"/>
    <w:basedOn w:val="1"/>
    <w:autoRedefine/>
    <w:unhideWhenUsed/>
    <w:qFormat/>
    <w:uiPriority w:val="0"/>
    <w:pPr>
      <w:numPr>
        <w:ilvl w:val="4"/>
        <w:numId w:val="0"/>
      </w:numPr>
      <w:tabs>
        <w:tab w:val="left" w:pos="993"/>
      </w:tabs>
      <w:topLinePunct w:val="0"/>
      <w:spacing w:beforeLines="0"/>
      <w:ind w:firstLine="0" w:firstLineChar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1254</Words>
  <Characters>1254</Characters>
  <TotalTime>3</TotalTime>
  <ScaleCrop>false</ScaleCrop>
  <LinksUpToDate>false</LinksUpToDate>
  <CharactersWithSpaces>1400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2021-12-01T23:29:00Z</dcterms:created>
  <dc:creator>zcw</dc:creator>
  <cp:lastModifiedBy>门学孟</cp:lastModifiedBy>
  <dcterms:modified xsi:type="dcterms:W3CDTF">2025-02-10T08:04:26Z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D52B98DB907A4DF198929362E982A15C_12</vt:lpwstr>
  </property>
  <property fmtid="{D5CDD505-2E9C-101B-9397-08002B2CF9AE}" pid="7" name="KSOTemplateDocerSaveRecord">
    <vt:lpwstr>eyJoZGlkIjoiY2I1NWQ5MWJlMzAwM2E2Zjk2NzdlMThkNGMzNDE4MjgiLCJ1c2VySWQiOiIyNDE0NzM0NTUifQ==</vt:lpwstr>
  </property>
</Properties>
</file>