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C0DD1">
      <w:pPr>
        <w:spacing w:before="0" w:line="577" w:lineRule="exact"/>
        <w:ind w:left="3796" w:right="3894" w:firstLine="0"/>
        <w:jc w:val="center"/>
        <w:rPr>
          <w:rFonts w:hint="eastAsia" w:ascii="方正小标宋_GBK" w:eastAsia="方正小标宋_GBK"/>
          <w:sz w:val="40"/>
        </w:rPr>
      </w:pPr>
      <w:r>
        <w:rPr>
          <w:rFonts w:hint="eastAsia" w:ascii="方正小标宋_GBK" w:eastAsia="方正小标宋_GBK"/>
          <w:color w:val="231F20"/>
          <w:sz w:val="40"/>
        </w:rPr>
        <w:t>委托合同</w:t>
      </w:r>
    </w:p>
    <w:p w14:paraId="7770F554">
      <w:pPr>
        <w:pStyle w:val="2"/>
        <w:spacing w:before="11"/>
        <w:rPr>
          <w:rFonts w:ascii="方正楷体_GBK"/>
          <w:sz w:val="30"/>
        </w:rPr>
      </w:pPr>
    </w:p>
    <w:p w14:paraId="64CE7BBE">
      <w:pPr>
        <w:pStyle w:val="2"/>
        <w:tabs>
          <w:tab w:val="left" w:pos="8642"/>
        </w:tabs>
        <w:ind w:left="5177"/>
      </w:pPr>
      <w:r>
        <w:rPr>
          <w:color w:val="231F20"/>
        </w:rPr>
        <w:t>合同编号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005499BC">
      <w:pPr>
        <w:pStyle w:val="2"/>
        <w:tabs>
          <w:tab w:val="left" w:pos="3142"/>
          <w:tab w:val="left" w:pos="5177"/>
          <w:tab w:val="left" w:pos="8642"/>
        </w:tabs>
        <w:spacing w:before="89"/>
        <w:ind w:left="557"/>
      </w:pPr>
      <w:r>
        <w:rPr>
          <w:color w:val="231F20"/>
        </w:rPr>
        <w:t>委托人</w:t>
      </w:r>
      <w:r>
        <w:rPr>
          <w:rFonts w:hint="eastAsia"/>
          <w:color w:val="231F20"/>
          <w:lang w:eastAsia="zh-CN"/>
        </w:rPr>
        <w:t>（</w:t>
      </w:r>
      <w:r>
        <w:rPr>
          <w:rFonts w:hint="eastAsia"/>
          <w:color w:val="231F20"/>
          <w:lang w:val="en-US" w:eastAsia="zh-CN"/>
        </w:rPr>
        <w:t>甲方</w:t>
      </w:r>
      <w:r>
        <w:rPr>
          <w:rFonts w:hint="eastAsia"/>
          <w:color w:val="231F20"/>
          <w:lang w:eastAsia="zh-CN"/>
        </w:rPr>
        <w:t>）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</w:rPr>
        <w:t>签订地点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6CB56DF9">
      <w:pPr>
        <w:pStyle w:val="2"/>
        <w:tabs>
          <w:tab w:val="left" w:pos="3142"/>
          <w:tab w:val="left" w:pos="5177"/>
          <w:tab w:val="left" w:pos="7102"/>
          <w:tab w:val="left" w:pos="7762"/>
          <w:tab w:val="left" w:pos="8422"/>
        </w:tabs>
        <w:spacing w:before="109"/>
        <w:ind w:left="557"/>
      </w:pPr>
      <w:r>
        <w:rPr>
          <w:color w:val="231F20"/>
        </w:rPr>
        <w:t>受托人</w:t>
      </w:r>
      <w:r>
        <w:rPr>
          <w:rFonts w:hint="eastAsia"/>
          <w:color w:val="231F20"/>
          <w:lang w:eastAsia="zh-CN"/>
        </w:rPr>
        <w:t>（</w:t>
      </w:r>
      <w:r>
        <w:rPr>
          <w:rFonts w:hint="eastAsia"/>
          <w:color w:val="231F20"/>
          <w:lang w:val="en-US" w:eastAsia="zh-CN"/>
        </w:rPr>
        <w:t>乙方</w:t>
      </w:r>
      <w:r>
        <w:rPr>
          <w:rFonts w:hint="eastAsia"/>
          <w:color w:val="231F20"/>
          <w:lang w:eastAsia="zh-CN"/>
        </w:rPr>
        <w:t>）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bookmarkStart w:id="0" w:name="_GoBack"/>
      <w:bookmarkEnd w:id="0"/>
      <w:r>
        <w:rPr>
          <w:color w:val="231F20"/>
        </w:rPr>
        <w:t>签订时间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月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日</w:t>
      </w:r>
    </w:p>
    <w:p w14:paraId="2CF915A0">
      <w:pPr>
        <w:pStyle w:val="2"/>
        <w:spacing w:before="1"/>
        <w:rPr>
          <w:sz w:val="36"/>
        </w:rPr>
      </w:pPr>
    </w:p>
    <w:p w14:paraId="6172E226">
      <w:pPr>
        <w:pStyle w:val="2"/>
        <w:tabs>
          <w:tab w:val="left" w:pos="1437"/>
          <w:tab w:val="left" w:pos="8638"/>
        </w:tabs>
        <w:ind w:left="557"/>
      </w:pPr>
      <w:r>
        <w:rPr>
          <w:rFonts w:hint="eastAsia" w:ascii="方正黑体_GBK" w:eastAsia="方正黑体_GBK"/>
          <w:color w:val="231F20"/>
        </w:rPr>
        <w:t>第一条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委托人委托受托人处理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事务。</w:t>
      </w:r>
    </w:p>
    <w:p w14:paraId="2AE3EF10">
      <w:pPr>
        <w:pStyle w:val="2"/>
        <w:tabs>
          <w:tab w:val="left" w:pos="1437"/>
          <w:tab w:val="left" w:pos="9188"/>
        </w:tabs>
        <w:spacing w:before="102"/>
        <w:ind w:left="557"/>
      </w:pPr>
      <w:r>
        <w:rPr>
          <w:rFonts w:hint="eastAsia" w:ascii="方正黑体_GBK" w:eastAsia="方正黑体_GBK"/>
          <w:color w:val="231F20"/>
        </w:rPr>
        <w:t>第二条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受托人处理委托事务的权限与具体要求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49F7872A">
      <w:pPr>
        <w:pStyle w:val="2"/>
        <w:rPr>
          <w:sz w:val="26"/>
        </w:rPr>
      </w:pPr>
      <w:r>
        <w:pict>
          <v:line id="_x0000_s1026" o:spid="_x0000_s1026" o:spt="20" style="position:absolute;left:0pt;margin-left:70.85pt;margin-top:21.65pt;height:0pt;width:453.5pt;mso-position-horizontal-relative:page;mso-wrap-distance-bottom:0pt;mso-wrap-distance-top:0pt;z-index:251660288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  <w10:wrap type="topAndBottom"/>
          </v:line>
        </w:pict>
      </w:r>
      <w:r>
        <w:pict>
          <v:line id="_x0000_s1027" o:spid="_x0000_s1027" o:spt="20" style="position:absolute;left:0pt;margin-left:70.85pt;margin-top:43.65pt;height:0pt;width:453.5pt;mso-position-horizontal-relative:page;mso-wrap-distance-bottom:0pt;mso-wrap-distance-top:0pt;z-index:251661312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  <w10:wrap type="topAndBottom"/>
          </v:line>
        </w:pict>
      </w:r>
    </w:p>
    <w:p w14:paraId="29A4342F">
      <w:pPr>
        <w:pStyle w:val="2"/>
        <w:spacing w:before="5"/>
        <w:rPr>
          <w:sz w:val="24"/>
        </w:rPr>
      </w:pPr>
    </w:p>
    <w:p w14:paraId="2B89DE62">
      <w:pPr>
        <w:pStyle w:val="2"/>
        <w:tabs>
          <w:tab w:val="left" w:pos="1437"/>
          <w:tab w:val="left" w:pos="3417"/>
          <w:tab w:val="left" w:pos="4077"/>
          <w:tab w:val="left" w:pos="4737"/>
          <w:tab w:val="left" w:pos="6057"/>
          <w:tab w:val="left" w:pos="6717"/>
          <w:tab w:val="left" w:pos="7377"/>
        </w:tabs>
        <w:spacing w:before="77" w:line="314" w:lineRule="auto"/>
        <w:ind w:left="557" w:right="1146"/>
      </w:pPr>
      <w:r>
        <w:rPr>
          <w:rFonts w:hint="eastAsia" w:ascii="方正黑体_GBK" w:eastAsia="方正黑体_GBK"/>
          <w:color w:val="231F20"/>
        </w:rPr>
        <w:t>第三条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委托期限自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月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日至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月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日止。</w:t>
      </w:r>
      <w:r>
        <w:rPr>
          <w:rFonts w:hint="eastAsia" w:ascii="方正黑体_GBK" w:eastAsia="方正黑体_GBK"/>
          <w:color w:val="231F20"/>
        </w:rPr>
        <w:t xml:space="preserve"> 第四条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委托人（是／否）允许受托人把委托处理的事务转委托给第三人处理。</w:t>
      </w:r>
      <w:r>
        <w:rPr>
          <w:rFonts w:hint="eastAsia" w:ascii="方正黑体_GBK" w:eastAsia="方正黑体_GBK"/>
          <w:color w:val="231F20"/>
        </w:rPr>
        <w:t>第五条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受托人有将委托事务处理情况向委托方报告的义务。</w:t>
      </w:r>
    </w:p>
    <w:p w14:paraId="31A9CA21">
      <w:pPr>
        <w:pStyle w:val="2"/>
        <w:tabs>
          <w:tab w:val="left" w:pos="9188"/>
        </w:tabs>
        <w:spacing w:before="22" w:after="12" w:line="626" w:lineRule="auto"/>
        <w:ind w:left="557" w:right="215"/>
        <w:jc w:val="both"/>
      </w:pPr>
      <w:r>
        <w:pict>
          <v:line id="_x0000_s1028" o:spid="_x0000_s1028" o:spt="20" style="position:absolute;left:0pt;margin-left:70.85pt;margin-top:39.6pt;height:0pt;width:453.5pt;mso-position-horizontal-relative:page;z-index:-251654144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</v:line>
        </w:pict>
      </w:r>
      <w:r>
        <w:pict>
          <v:line id="_x0000_s1029" o:spid="_x0000_s1029" o:spt="20" style="position:absolute;left:0pt;margin-left:70.85pt;margin-top:83.6pt;height:0pt;width:453.5pt;mso-position-horizontal-relative:page;z-index:-251654144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</v:line>
        </w:pict>
      </w:r>
      <w:r>
        <w:pict>
          <v:line id="_x0000_s1030" o:spid="_x0000_s1030" o:spt="20" style="position:absolute;left:0pt;margin-left:70.85pt;margin-top:127.6pt;height:0pt;width:453.5pt;mso-position-horizontal-relative:page;z-index:-251654144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</v:line>
        </w:pict>
      </w:r>
      <w:r>
        <w:rPr>
          <w:rFonts w:hint="eastAsia" w:ascii="方正黑体_GBK" w:eastAsia="方正黑体_GBK"/>
          <w:color w:val="231F20"/>
        </w:rPr>
        <w:t>第六条</w:t>
      </w:r>
      <w:r>
        <w:rPr>
          <w:rFonts w:hint="eastAsia" w:ascii="方正黑体_GBK" w:eastAsia="方正黑体_GBK"/>
          <w:color w:val="231F20"/>
          <w:spacing w:val="35"/>
        </w:rPr>
        <w:t xml:space="preserve"> </w:t>
      </w:r>
      <w:r>
        <w:rPr>
          <w:color w:val="231F20"/>
        </w:rPr>
        <w:t>受托人将处理委托事务所取得的财产转交给委托人的时间、地点及方式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rFonts w:hint="eastAsia" w:ascii="方正黑体_GBK" w:eastAsia="方正黑体_GBK"/>
          <w:color w:val="231F20"/>
        </w:rPr>
        <w:t xml:space="preserve">第七条  </w:t>
      </w:r>
      <w:r>
        <w:rPr>
          <w:rFonts w:hint="eastAsia" w:ascii="方正黑体_GBK" w:eastAsia="方正黑体_GBK"/>
          <w:color w:val="231F20"/>
          <w:spacing w:val="35"/>
        </w:rPr>
        <w:t xml:space="preserve"> </w:t>
      </w:r>
      <w:r>
        <w:rPr>
          <w:color w:val="231F20"/>
        </w:rPr>
        <w:t>委托人支付受托人处理委托事务所付费用的时间、方式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rFonts w:hint="eastAsia" w:ascii="方正黑体_GBK" w:eastAsia="方正黑体_GBK"/>
          <w:color w:val="231F20"/>
        </w:rPr>
        <w:t xml:space="preserve">第八条  </w:t>
      </w:r>
      <w:r>
        <w:rPr>
          <w:rFonts w:hint="eastAsia" w:ascii="方正黑体_GBK" w:eastAsia="方正黑体_GBK"/>
          <w:color w:val="231F20"/>
          <w:spacing w:val="35"/>
        </w:rPr>
        <w:t xml:space="preserve"> </w:t>
      </w:r>
      <w:r>
        <w:rPr>
          <w:color w:val="231F20"/>
        </w:rPr>
        <w:t>报酬及支付方式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rFonts w:hint="eastAsia" w:ascii="方正黑体_GBK" w:eastAsia="方正黑体_GBK"/>
          <w:color w:val="231F20"/>
        </w:rPr>
        <w:t xml:space="preserve">第九条  </w:t>
      </w:r>
      <w:r>
        <w:rPr>
          <w:rFonts w:hint="eastAsia" w:ascii="方正黑体_GBK" w:eastAsia="方正黑体_GBK"/>
          <w:color w:val="231F20"/>
          <w:spacing w:val="35"/>
        </w:rPr>
        <w:t xml:space="preserve"> </w:t>
      </w:r>
      <w:r>
        <w:rPr>
          <w:color w:val="231F20"/>
        </w:rPr>
        <w:t>本合同解除的条件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4D697705">
      <w:pPr>
        <w:pStyle w:val="2"/>
        <w:spacing w:line="20" w:lineRule="exact"/>
        <w:ind w:left="117"/>
        <w:rPr>
          <w:sz w:val="2"/>
        </w:rPr>
      </w:pPr>
      <w:r>
        <w:rPr>
          <w:sz w:val="2"/>
        </w:rPr>
        <w:pict>
          <v:group id="_x0000_s1031" o:spid="_x0000_s1031" o:spt="203" style="height:0.3pt;width:453.55pt;" coordsize="9071,6">
            <o:lock v:ext="edit"/>
            <v:line id="_x0000_s1032" o:spid="_x0000_s1032" o:spt="20" style="position:absolute;left:0;top:3;height:0;width:9071;" stroked="t" coordsize="21600,21600">
              <v:path arrowok="t"/>
              <v:fill focussize="0,0"/>
              <v:stroke weight="0.282992125984252pt" color="#231F20"/>
              <v:imagedata o:title=""/>
              <o:lock v:ext="edit"/>
            </v:line>
            <w10:wrap type="none"/>
            <w10:anchorlock/>
          </v:group>
        </w:pict>
      </w:r>
    </w:p>
    <w:p w14:paraId="3367B707">
      <w:pPr>
        <w:pStyle w:val="2"/>
        <w:spacing w:before="5"/>
        <w:rPr>
          <w:sz w:val="25"/>
        </w:rPr>
      </w:pPr>
      <w:r>
        <w:pict>
          <v:line id="_x0000_s1033" o:spid="_x0000_s1033" o:spt="20" style="position:absolute;left:0pt;margin-left:70.85pt;margin-top:21.1pt;height:0pt;width:453.5pt;mso-position-horizontal-relative:page;mso-wrap-distance-bottom:0pt;mso-wrap-distance-top:0pt;z-index:251661312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  <w10:wrap type="topAndBottom"/>
          </v:line>
        </w:pict>
      </w:r>
    </w:p>
    <w:p w14:paraId="4C6FEB65">
      <w:pPr>
        <w:pStyle w:val="2"/>
        <w:tabs>
          <w:tab w:val="left" w:pos="1437"/>
          <w:tab w:val="left" w:pos="9188"/>
        </w:tabs>
        <w:spacing w:before="77"/>
        <w:ind w:left="557"/>
      </w:pPr>
      <w:r>
        <w:rPr>
          <w:rFonts w:hint="eastAsia" w:ascii="方正黑体_GBK" w:eastAsia="方正黑体_GBK"/>
          <w:color w:val="231F20"/>
        </w:rPr>
        <w:t>第十条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违约责任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5256E863">
      <w:pPr>
        <w:pStyle w:val="2"/>
        <w:rPr>
          <w:sz w:val="26"/>
        </w:rPr>
      </w:pPr>
      <w:r>
        <w:pict>
          <v:line id="_x0000_s1034" o:spid="_x0000_s1034" o:spt="20" style="position:absolute;left:0pt;margin-left:70.85pt;margin-top:21.65pt;height:0pt;width:453.5pt;mso-position-horizontal-relative:page;mso-wrap-distance-bottom:0pt;mso-wrap-distance-top:0pt;z-index:251661312;mso-width-relative:page;mso-height-relative:page;" stroked="t" coordsize="21600,21600">
            <v:path arrowok="t"/>
            <v:fill focussize="0,0"/>
            <v:stroke weight="0.282992125984252pt" color="#231F20"/>
            <v:imagedata o:title=""/>
            <o:lock v:ext="edit"/>
            <w10:wrap type="topAndBottom"/>
          </v:line>
        </w:pict>
      </w:r>
    </w:p>
    <w:p w14:paraId="59919172">
      <w:pPr>
        <w:numPr>
          <w:ilvl w:val="0"/>
          <w:numId w:val="0"/>
        </w:numPr>
        <w:spacing w:before="91"/>
        <w:ind w:right="215" w:rightChars="0" w:firstLine="660" w:firstLineChars="300"/>
        <w:jc w:val="left"/>
        <w:rPr>
          <w:rFonts w:hint="eastAsia" w:ascii="方正书宋_GBK" w:hAnsi="方正书宋_GBK" w:eastAsia="方正书宋_GBK" w:cs="方正书宋_GBK"/>
          <w:color w:val="231F20"/>
          <w:sz w:val="22"/>
          <w:szCs w:val="22"/>
          <w:u w:val="single"/>
          <w:lang w:val="zh-CN" w:eastAsia="en-US" w:bidi="ar-SA"/>
        </w:rPr>
      </w:pPr>
      <w:r>
        <w:rPr>
          <w:rFonts w:hint="eastAsia" w:cs="方正书宋_GBK"/>
          <w:color w:val="231F20"/>
          <w:sz w:val="22"/>
          <w:szCs w:val="22"/>
          <w:lang w:val="en-US" w:eastAsia="zh-CN" w:bidi="ar-SA"/>
        </w:rPr>
        <w:t xml:space="preserve">第十一条  </w:t>
      </w: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u w:val="single"/>
          <w:lang w:val="zh-CN" w:eastAsia="en-US" w:bidi="ar-SA"/>
        </w:rPr>
        <w:t>因本合同引起的或与本合同有关的任何争议，</w:t>
      </w:r>
      <w:r>
        <w:rPr>
          <w:rFonts w:hint="eastAsia" w:ascii="方正书宋_GBK" w:hAnsi="方正书宋_GBK" w:eastAsia="方正书宋_GBK" w:cs="方正书宋_GBK"/>
          <w:b/>
          <w:bCs/>
          <w:color w:val="231F20"/>
          <w:sz w:val="22"/>
          <w:szCs w:val="22"/>
          <w:u w:val="single"/>
          <w:lang w:val="zh-CN" w:eastAsia="en-US" w:bidi="ar-SA"/>
        </w:rPr>
        <w:t>均提请绵阳仲裁委员会按照该会仲裁规则进行仲裁。</w:t>
      </w: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u w:val="single"/>
          <w:lang w:val="zh-CN" w:eastAsia="en-US" w:bidi="ar-SA"/>
        </w:rPr>
        <w:t>仲裁裁决是终局的，对双方均有约束力。</w:t>
      </w:r>
    </w:p>
    <w:p w14:paraId="50ADE9A4">
      <w:pPr>
        <w:widowControl w:val="0"/>
        <w:numPr>
          <w:ilvl w:val="0"/>
          <w:numId w:val="0"/>
        </w:numPr>
        <w:autoSpaceDE w:val="0"/>
        <w:autoSpaceDN w:val="0"/>
        <w:spacing w:before="91" w:after="0" w:line="240" w:lineRule="auto"/>
        <w:ind w:right="215" w:rightChars="0"/>
        <w:jc w:val="left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zh-CN" w:eastAsia="en-US" w:bidi="ar-SA"/>
        </w:rPr>
      </w:pPr>
    </w:p>
    <w:p w14:paraId="0C04A1C8">
      <w:pPr>
        <w:widowControl w:val="0"/>
        <w:numPr>
          <w:ilvl w:val="0"/>
          <w:numId w:val="0"/>
        </w:numPr>
        <w:autoSpaceDE w:val="0"/>
        <w:autoSpaceDN w:val="0"/>
        <w:spacing w:before="91" w:after="0" w:line="240" w:lineRule="auto"/>
        <w:ind w:right="215" w:rightChars="0"/>
        <w:jc w:val="left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zh-CN" w:eastAsia="en-US" w:bidi="ar-SA"/>
        </w:rPr>
      </w:pPr>
    </w:p>
    <w:p w14:paraId="5B9D98B2">
      <w:pPr>
        <w:widowControl w:val="0"/>
        <w:numPr>
          <w:ilvl w:val="0"/>
          <w:numId w:val="0"/>
        </w:numPr>
        <w:autoSpaceDE w:val="0"/>
        <w:autoSpaceDN w:val="0"/>
        <w:spacing w:before="91" w:after="0" w:line="240" w:lineRule="auto"/>
        <w:ind w:right="215" w:rightChars="0"/>
        <w:jc w:val="left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zh-CN" w:eastAsia="en-US" w:bidi="ar-SA"/>
        </w:rPr>
      </w:pPr>
    </w:p>
    <w:p w14:paraId="099E8285">
      <w:pPr>
        <w:widowControl w:val="0"/>
        <w:numPr>
          <w:ilvl w:val="0"/>
          <w:numId w:val="0"/>
        </w:numPr>
        <w:autoSpaceDE w:val="0"/>
        <w:autoSpaceDN w:val="0"/>
        <w:spacing w:before="91" w:after="0" w:line="240" w:lineRule="auto"/>
        <w:ind w:right="215" w:rightChars="0"/>
        <w:jc w:val="left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zh-CN" w:eastAsia="en-US" w:bidi="ar-SA"/>
        </w:rPr>
        <w:sectPr>
          <w:type w:val="continuous"/>
          <w:pgSz w:w="11910" w:h="16840"/>
          <w:pgMar w:top="1580" w:right="1200" w:bottom="280" w:left="1300" w:header="720" w:footer="720" w:gutter="0"/>
          <w:cols w:space="720" w:num="1"/>
        </w:sectPr>
      </w:pPr>
    </w:p>
    <w:p w14:paraId="181247AD">
      <w:pPr>
        <w:numPr>
          <w:ilvl w:val="0"/>
          <w:numId w:val="0"/>
        </w:numPr>
        <w:spacing w:before="91"/>
        <w:ind w:right="215" w:rightChars="0" w:firstLine="660" w:firstLineChars="300"/>
        <w:jc w:val="left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ascii="方正黑体_GBK" w:eastAsia="方正黑体_GBK"/>
          <w:color w:val="231F20"/>
        </w:rPr>
        <w:t>第十二条</w:t>
      </w:r>
      <w:r>
        <w:rPr>
          <w:rFonts w:hint="eastAsia" w:ascii="方正黑体_GBK" w:eastAsia="方正黑体_GBK"/>
          <w:color w:val="231F20"/>
          <w:lang w:val="en-US"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送达方式及送达地址条款</w:t>
      </w:r>
    </w:p>
    <w:p w14:paraId="748EC7C2">
      <w:pPr>
        <w:numPr>
          <w:ilvl w:val="0"/>
          <w:numId w:val="0"/>
        </w:numPr>
        <w:spacing w:before="91"/>
        <w:ind w:right="215" w:rightChars="0" w:firstLine="660" w:firstLineChars="300"/>
        <w:jc w:val="left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合同签订人所填写的地址信息，将作为通知、信件、律师函、法院文书、仲裁文书等一切书面文件的送达地址。若该地址送达的相关文件未成功签收，则文件退回之日视为送达之日。</w:t>
      </w:r>
    </w:p>
    <w:p w14:paraId="6C882E3F">
      <w:pPr>
        <w:numPr>
          <w:ilvl w:val="0"/>
          <w:numId w:val="0"/>
        </w:numPr>
        <w:spacing w:before="91"/>
        <w:ind w:right="215" w:rightChars="0" w:firstLine="660" w:firstLineChars="300"/>
        <w:jc w:val="left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双方确认的送达地址如下：</w:t>
      </w:r>
    </w:p>
    <w:p w14:paraId="45675104">
      <w:pPr>
        <w:numPr>
          <w:ilvl w:val="0"/>
          <w:numId w:val="0"/>
        </w:numPr>
        <w:spacing w:before="91"/>
        <w:ind w:right="215" w:rightChars="0" w:firstLine="660" w:firstLineChars="300"/>
        <w:jc w:val="left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cs="方正书宋_GBK"/>
          <w:color w:val="231F20"/>
          <w:sz w:val="22"/>
          <w:szCs w:val="22"/>
          <w:lang w:val="en-US" w:eastAsia="zh-CN" w:bidi="ar-SA"/>
        </w:rPr>
        <w:t>委托人</w:t>
      </w: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地址：</w:t>
      </w:r>
    </w:p>
    <w:p w14:paraId="168E21F7">
      <w:pPr>
        <w:numPr>
          <w:ilvl w:val="0"/>
          <w:numId w:val="0"/>
        </w:numPr>
        <w:spacing w:before="91"/>
        <w:ind w:right="215" w:rightChars="0" w:firstLine="660" w:firstLineChars="300"/>
        <w:jc w:val="left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邮政编码：                   收件人：</w:t>
      </w:r>
    </w:p>
    <w:p w14:paraId="3609BF11">
      <w:pPr>
        <w:numPr>
          <w:ilvl w:val="0"/>
          <w:numId w:val="0"/>
        </w:numPr>
        <w:spacing w:before="91"/>
        <w:ind w:right="215" w:rightChars="0" w:firstLine="660" w:firstLineChars="300"/>
        <w:jc w:val="left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手机号码：                   电子邮箱：            微信号：</w:t>
      </w:r>
    </w:p>
    <w:p w14:paraId="19C8CB25">
      <w:pPr>
        <w:numPr>
          <w:ilvl w:val="0"/>
          <w:numId w:val="0"/>
        </w:numPr>
        <w:spacing w:before="91"/>
        <w:ind w:right="215" w:rightChars="0" w:firstLine="660" w:firstLineChars="300"/>
        <w:jc w:val="left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cs="方正书宋_GBK"/>
          <w:color w:val="231F20"/>
          <w:sz w:val="22"/>
          <w:szCs w:val="22"/>
          <w:lang w:val="en-US" w:eastAsia="zh-CN" w:bidi="ar-SA"/>
        </w:rPr>
        <w:t>受托人</w:t>
      </w: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地址：</w:t>
      </w:r>
    </w:p>
    <w:p w14:paraId="22CEEC1D">
      <w:pPr>
        <w:numPr>
          <w:ilvl w:val="0"/>
          <w:numId w:val="0"/>
        </w:numPr>
        <w:spacing w:before="91"/>
        <w:ind w:right="215" w:rightChars="0" w:firstLine="660" w:firstLineChars="300"/>
        <w:jc w:val="left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邮政编码：                   收件人：</w:t>
      </w:r>
    </w:p>
    <w:p w14:paraId="04678B58">
      <w:pPr>
        <w:numPr>
          <w:ilvl w:val="0"/>
          <w:numId w:val="0"/>
        </w:numPr>
        <w:spacing w:before="91"/>
        <w:ind w:right="215" w:rightChars="0" w:firstLine="660" w:firstLineChars="300"/>
        <w:jc w:val="left"/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</w:pPr>
      <w:r>
        <w:rPr>
          <w:rFonts w:hint="eastAsia" w:ascii="方正书宋_GBK" w:hAnsi="方正书宋_GBK" w:eastAsia="方正书宋_GBK" w:cs="方正书宋_GBK"/>
          <w:color w:val="231F20"/>
          <w:sz w:val="22"/>
          <w:szCs w:val="22"/>
          <w:lang w:val="en-US" w:eastAsia="zh-CN" w:bidi="ar-SA"/>
        </w:rPr>
        <w:t>手机号码：                   电子邮箱：            微信号：</w:t>
      </w:r>
    </w:p>
    <w:p w14:paraId="2F855E4B">
      <w:pPr>
        <w:pStyle w:val="2"/>
        <w:tabs>
          <w:tab w:val="left" w:pos="1657"/>
        </w:tabs>
        <w:spacing w:before="57"/>
        <w:ind w:left="557"/>
      </w:pPr>
      <w:r>
        <w:rPr>
          <w:rFonts w:hint="eastAsia" w:ascii="方正黑体_GBK" w:eastAsia="方正黑体_GBK"/>
          <w:color w:val="231F20"/>
        </w:rPr>
        <w:t>第十三条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本合同未作规定的，按《中华人民共和国</w:t>
      </w:r>
      <w:r>
        <w:rPr>
          <w:rFonts w:hint="eastAsia"/>
          <w:color w:val="231F20"/>
          <w:lang w:val="en-US" w:eastAsia="zh-CN"/>
        </w:rPr>
        <w:t>民法典</w:t>
      </w:r>
      <w:r>
        <w:rPr>
          <w:color w:val="231F20"/>
        </w:rPr>
        <w:t>》的规定执行。</w:t>
      </w:r>
    </w:p>
    <w:p w14:paraId="7BF78509">
      <w:pPr>
        <w:pStyle w:val="2"/>
        <w:spacing w:before="3" w:after="1"/>
        <w:rPr>
          <w:sz w:val="24"/>
        </w:rPr>
      </w:pPr>
    </w:p>
    <w:tbl>
      <w:tblPr>
        <w:tblStyle w:val="3"/>
        <w:tblW w:w="0" w:type="auto"/>
        <w:tblInd w:w="1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9"/>
        <w:gridCol w:w="4560"/>
      </w:tblGrid>
      <w:tr w14:paraId="218ABA0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4499" w:type="dxa"/>
          </w:tcPr>
          <w:p w14:paraId="17907FD0">
            <w:pPr>
              <w:pStyle w:val="7"/>
              <w:ind w:left="0"/>
              <w:rPr>
                <w:sz w:val="20"/>
              </w:rPr>
            </w:pPr>
          </w:p>
          <w:p w14:paraId="61D8282F">
            <w:pPr>
              <w:pStyle w:val="7"/>
              <w:spacing w:before="163" w:line="230" w:lineRule="auto"/>
              <w:ind w:right="3125"/>
              <w:rPr>
                <w:sz w:val="18"/>
              </w:rPr>
            </w:pPr>
            <w:r>
              <w:rPr>
                <w:color w:val="231F20"/>
                <w:sz w:val="18"/>
              </w:rPr>
              <w:t>委托人（章）： 住所：</w:t>
            </w:r>
          </w:p>
          <w:p w14:paraId="4B2F3BD5">
            <w:pPr>
              <w:pStyle w:val="7"/>
              <w:spacing w:line="230" w:lineRule="auto"/>
              <w:ind w:right="2445"/>
              <w:rPr>
                <w:sz w:val="18"/>
              </w:rPr>
            </w:pPr>
            <w:r>
              <w:rPr>
                <w:color w:val="231F20"/>
                <w:sz w:val="18"/>
              </w:rPr>
              <w:t>法定代表人（签字）： 电话：</w:t>
            </w:r>
          </w:p>
          <w:p w14:paraId="35C2E36A">
            <w:pPr>
              <w:pStyle w:val="7"/>
              <w:spacing w:line="230" w:lineRule="auto"/>
              <w:ind w:right="3485"/>
              <w:rPr>
                <w:sz w:val="18"/>
              </w:rPr>
            </w:pPr>
            <w:r>
              <w:rPr>
                <w:color w:val="231F20"/>
                <w:sz w:val="18"/>
              </w:rPr>
              <w:t>开户银行： 账号：</w:t>
            </w:r>
          </w:p>
          <w:p w14:paraId="7B4CBA40">
            <w:pPr>
              <w:pStyle w:val="7"/>
              <w:spacing w:line="26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邮政编码：</w:t>
            </w:r>
          </w:p>
        </w:tc>
        <w:tc>
          <w:tcPr>
            <w:tcW w:w="4560" w:type="dxa"/>
          </w:tcPr>
          <w:p w14:paraId="45DA8A9A">
            <w:pPr>
              <w:pStyle w:val="7"/>
              <w:ind w:left="0"/>
              <w:rPr>
                <w:sz w:val="20"/>
              </w:rPr>
            </w:pPr>
          </w:p>
          <w:p w14:paraId="23C4BFD3">
            <w:pPr>
              <w:pStyle w:val="7"/>
              <w:spacing w:before="163" w:line="230" w:lineRule="auto"/>
              <w:ind w:right="3186"/>
              <w:rPr>
                <w:sz w:val="18"/>
              </w:rPr>
            </w:pPr>
            <w:r>
              <w:rPr>
                <w:color w:val="231F20"/>
                <w:sz w:val="18"/>
              </w:rPr>
              <w:t>受托人（章）： 住所：</w:t>
            </w:r>
          </w:p>
          <w:p w14:paraId="0A47CA9F">
            <w:pPr>
              <w:pStyle w:val="7"/>
              <w:spacing w:line="230" w:lineRule="auto"/>
              <w:ind w:right="2506"/>
              <w:rPr>
                <w:sz w:val="18"/>
              </w:rPr>
            </w:pPr>
            <w:r>
              <w:rPr>
                <w:color w:val="231F20"/>
                <w:sz w:val="18"/>
              </w:rPr>
              <w:t>法定代表人（签字）： 电话：</w:t>
            </w:r>
          </w:p>
          <w:p w14:paraId="27767063">
            <w:pPr>
              <w:pStyle w:val="7"/>
              <w:spacing w:line="230" w:lineRule="auto"/>
              <w:ind w:right="3546"/>
              <w:rPr>
                <w:sz w:val="18"/>
              </w:rPr>
            </w:pPr>
            <w:r>
              <w:rPr>
                <w:color w:val="231F20"/>
                <w:sz w:val="18"/>
              </w:rPr>
              <w:t>开户银行： 账号：</w:t>
            </w:r>
          </w:p>
          <w:p w14:paraId="23216BD8">
            <w:pPr>
              <w:pStyle w:val="7"/>
              <w:spacing w:line="26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邮政编码：</w:t>
            </w:r>
          </w:p>
        </w:tc>
      </w:tr>
    </w:tbl>
    <w:p w14:paraId="24330A0B">
      <w:pPr>
        <w:spacing w:before="92"/>
        <w:ind w:left="117" w:right="0" w:firstLine="0"/>
        <w:jc w:val="left"/>
        <w:rPr>
          <w:rFonts w:ascii="Times New Roman"/>
          <w:sz w:val="20"/>
        </w:rPr>
      </w:pPr>
    </w:p>
    <w:sectPr>
      <w:pgSz w:w="11910" w:h="16840"/>
      <w:pgMar w:top="1580" w:right="130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ODM3NGM4MjljZDMxYzg1NmMwMDc4Yjk5NTA3YTNiNTgifQ=="/>
  </w:docVars>
  <w:rsids>
    <w:rsidRoot w:val="00000000"/>
    <w:rsid w:val="1711645B"/>
    <w:rsid w:val="55F6529C"/>
    <w:rsid w:val="79DE137C"/>
    <w:rsid w:val="7F101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书宋_GBK" w:hAnsi="方正书宋_GBK" w:eastAsia="方正书宋_GBK" w:cs="方正书宋_GBK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书宋_GBK" w:hAnsi="方正书宋_GBK" w:eastAsia="方正书宋_GBK" w:cs="方正书宋_GBK"/>
      <w:sz w:val="22"/>
      <w:szCs w:val="2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ind w:left="84"/>
    </w:pPr>
    <w:rPr>
      <w:rFonts w:ascii="方正书宋_GBK" w:hAnsi="方正书宋_GBK" w:eastAsia="方正书宋_GBK" w:cs="方正书宋_GB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2"/>
    <customShpInfo spid="_x0000_s1031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595</Words>
  <Characters>606</Characters>
  <TotalTime>7</TotalTime>
  <ScaleCrop>false</ScaleCrop>
  <LinksUpToDate>false</LinksUpToDate>
  <CharactersWithSpaces>769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2021-12-01T23:29:00Z</dcterms:created>
  <dc:creator>zcw</dc:creator>
  <cp:lastModifiedBy>门学孟</cp:lastModifiedBy>
  <dcterms:modified xsi:type="dcterms:W3CDTF">2025-02-11T01:18:05Z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2021-12-01T00:00:00Z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3917CC43DBE440408506D9ABECE3ACA4_12</vt:lpwstr>
  </property>
  <property fmtid="{D5CDD505-2E9C-101B-9397-08002B2CF9AE}" pid="7" name="KSOTemplateDocerSaveRecord">
    <vt:lpwstr>eyJoZGlkIjoiY2I1NWQ5MWJlMzAwM2E2Zjk2NzdlMThkNGMzNDE4MjgiLCJ1c2VySWQiOiIyNDE0NzM0NTUifQ==</vt:lpwstr>
  </property>
</Properties>
</file>