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延期举证申请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绵阳仲裁委员会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申请人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）绵仲裁字第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《绵阳仲裁委员会仲裁暂行规则》第</w:t>
      </w:r>
      <w:r>
        <w:rPr>
          <w:rFonts w:hint="eastAsia" w:hAnsi="仿宋_GB2312" w:cs="仿宋_GB2312"/>
          <w:sz w:val="32"/>
          <w:szCs w:val="32"/>
          <w:lang w:val="en-US" w:eastAsia="zh-CN"/>
        </w:rPr>
        <w:t>四十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条的规定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特</w:t>
      </w:r>
      <w:r>
        <w:rPr>
          <w:rFonts w:hint="eastAsia" w:hAnsi="仿宋_GB2312" w:cs="仿宋_GB2312"/>
          <w:sz w:val="32"/>
          <w:szCs w:val="32"/>
          <w:lang w:val="en-US" w:eastAsia="zh-CN"/>
        </w:rPr>
        <w:t>申请延期举证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请予准许。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当事人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（或委托代理人）：</w:t>
      </w:r>
    </w:p>
    <w:p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年    月   日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E0BD2F-DF92-4C44-BD90-258C30D4CA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CA0BBC-D2D2-48F9-8313-76856B611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2D52BD-B453-4E82-A971-D5FD70EF822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F52A851-4EA2-4DC0-824E-2D0C2C22E0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WY0ZjQyMjA3MGRlNjA1ZGI0MDliMzljZGI1ZDgifQ=="/>
  </w:docVars>
  <w:rsids>
    <w:rsidRoot w:val="72FC60C7"/>
    <w:rsid w:val="29315FA2"/>
    <w:rsid w:val="41E73CC8"/>
    <w:rsid w:val="44862BA5"/>
    <w:rsid w:val="4BA06554"/>
    <w:rsid w:val="72FC60C7"/>
    <w:rsid w:val="7B52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2024-03-13T08:46:00Z</dcterms:created>
  <dc:creator>田</dc:creator>
  <cp:lastModifiedBy>杨春雨</cp:lastModifiedBy>
  <dcterms:modified xsi:type="dcterms:W3CDTF">2024-03-29T06:05:15Z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CFE7A4C4BD9A4F69AB8664C393A64579_11</vt:lpwstr>
  </property>
</Properties>
</file>